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3F" w:rsidRPr="00FA143F" w:rsidRDefault="00FA143F" w:rsidP="00FA143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143F">
        <w:rPr>
          <w:rFonts w:ascii="Arial" w:eastAsia="Times New Roman" w:hAnsi="Arial" w:cs="Arial"/>
          <w:b/>
          <w:sz w:val="32"/>
          <w:szCs w:val="32"/>
        </w:rPr>
        <w:t>Workpl</w:t>
      </w:r>
      <w:r>
        <w:rPr>
          <w:rFonts w:ascii="Arial" w:eastAsia="Times New Roman" w:hAnsi="Arial" w:cs="Arial"/>
          <w:b/>
          <w:sz w:val="32"/>
          <w:szCs w:val="32"/>
        </w:rPr>
        <w:t>ace Injury &amp; Benefit Claims by P</w:t>
      </w:r>
      <w:r w:rsidRPr="00FA143F">
        <w:rPr>
          <w:rFonts w:ascii="Arial" w:eastAsia="Times New Roman" w:hAnsi="Arial" w:cs="Arial"/>
          <w:b/>
          <w:sz w:val="32"/>
          <w:szCs w:val="32"/>
        </w:rPr>
        <w:t>rovince</w:t>
      </w:r>
    </w:p>
    <w:p w:rsidR="00FA143F" w:rsidRPr="00FA143F" w:rsidRDefault="00FA143F" w:rsidP="00FA14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hyperlink r:id="rId5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Ontario</w:t>
        </w:r>
      </w:hyperlink>
      <w:r w:rsidRPr="00FA143F">
        <w:rPr>
          <w:rFonts w:ascii="Arial" w:eastAsia="Times New Roman" w:hAnsi="Arial" w:cs="Arial"/>
          <w:sz w:val="24"/>
          <w:szCs w:val="24"/>
        </w:rPr>
        <w:t>: Workplace Safety and Insurance Board of Ontario (WSIB).</w:t>
      </w:r>
    </w:p>
    <w:p w:rsidR="00FA143F" w:rsidRPr="00FA143F" w:rsidRDefault="00FA143F" w:rsidP="00FA14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Quebec</w:t>
        </w:r>
      </w:hyperlink>
      <w:r w:rsidRPr="00FA143F">
        <w:rPr>
          <w:rFonts w:ascii="Arial" w:eastAsia="Times New Roman" w:hAnsi="Arial" w:cs="Arial"/>
          <w:sz w:val="24"/>
          <w:szCs w:val="24"/>
        </w:rPr>
        <w:t xml:space="preserve">: </w:t>
      </w:r>
      <w:r w:rsidRPr="00FA143F">
        <w:rPr>
          <w:rFonts w:ascii="Arial" w:eastAsia="Times New Roman" w:hAnsi="Arial" w:cs="Arial"/>
          <w:i/>
          <w:iCs/>
          <w:sz w:val="24"/>
          <w:szCs w:val="24"/>
        </w:rPr>
        <w:t xml:space="preserve">Commission des </w:t>
      </w:r>
      <w:proofErr w:type="spellStart"/>
      <w:r w:rsidRPr="00FA143F">
        <w:rPr>
          <w:rFonts w:ascii="Arial" w:eastAsia="Times New Roman" w:hAnsi="Arial" w:cs="Arial"/>
          <w:i/>
          <w:iCs/>
          <w:sz w:val="24"/>
          <w:szCs w:val="24"/>
        </w:rPr>
        <w:t>normes</w:t>
      </w:r>
      <w:proofErr w:type="spellEnd"/>
      <w:r w:rsidRPr="00FA143F">
        <w:rPr>
          <w:rFonts w:ascii="Arial" w:eastAsia="Times New Roman" w:hAnsi="Arial" w:cs="Arial"/>
          <w:i/>
          <w:iCs/>
          <w:sz w:val="24"/>
          <w:szCs w:val="24"/>
        </w:rPr>
        <w:t xml:space="preserve">, de </w:t>
      </w:r>
      <w:proofErr w:type="spellStart"/>
      <w:r w:rsidRPr="00FA143F">
        <w:rPr>
          <w:rFonts w:ascii="Arial" w:eastAsia="Times New Roman" w:hAnsi="Arial" w:cs="Arial"/>
          <w:i/>
          <w:iCs/>
          <w:sz w:val="24"/>
          <w:szCs w:val="24"/>
        </w:rPr>
        <w:t>l’équité</w:t>
      </w:r>
      <w:proofErr w:type="spellEnd"/>
      <w:r w:rsidRPr="00FA143F">
        <w:rPr>
          <w:rFonts w:ascii="Arial" w:eastAsia="Times New Roman" w:hAnsi="Arial" w:cs="Arial"/>
          <w:i/>
          <w:iCs/>
          <w:sz w:val="24"/>
          <w:szCs w:val="24"/>
        </w:rPr>
        <w:t xml:space="preserve">, de la santé </w:t>
      </w:r>
      <w:proofErr w:type="gramStart"/>
      <w:r w:rsidRPr="00FA143F">
        <w:rPr>
          <w:rFonts w:ascii="Arial" w:eastAsia="Times New Roman" w:hAnsi="Arial" w:cs="Arial"/>
          <w:i/>
          <w:iCs/>
          <w:sz w:val="24"/>
          <w:szCs w:val="24"/>
        </w:rPr>
        <w:t>et</w:t>
      </w:r>
      <w:proofErr w:type="gramEnd"/>
      <w:r w:rsidRPr="00FA143F">
        <w:rPr>
          <w:rFonts w:ascii="Arial" w:eastAsia="Times New Roman" w:hAnsi="Arial" w:cs="Arial"/>
          <w:i/>
          <w:iCs/>
          <w:sz w:val="24"/>
          <w:szCs w:val="24"/>
        </w:rPr>
        <w:t xml:space="preserve"> de la </w:t>
      </w:r>
      <w:proofErr w:type="spellStart"/>
      <w:r w:rsidRPr="00FA143F">
        <w:rPr>
          <w:rFonts w:ascii="Arial" w:eastAsia="Times New Roman" w:hAnsi="Arial" w:cs="Arial"/>
          <w:i/>
          <w:iCs/>
          <w:sz w:val="24"/>
          <w:szCs w:val="24"/>
        </w:rPr>
        <w:t>sécurité</w:t>
      </w:r>
      <w:proofErr w:type="spellEnd"/>
      <w:r w:rsidRPr="00FA143F">
        <w:rPr>
          <w:rFonts w:ascii="Arial" w:eastAsia="Times New Roman" w:hAnsi="Arial" w:cs="Arial"/>
          <w:i/>
          <w:iCs/>
          <w:sz w:val="24"/>
          <w:szCs w:val="24"/>
        </w:rPr>
        <w:t xml:space="preserve"> du </w:t>
      </w:r>
      <w:bookmarkStart w:id="0" w:name="_GoBack"/>
      <w:bookmarkEnd w:id="0"/>
      <w:r w:rsidRPr="00FA143F">
        <w:rPr>
          <w:rFonts w:ascii="Arial" w:eastAsia="Times New Roman" w:hAnsi="Arial" w:cs="Arial"/>
          <w:i/>
          <w:iCs/>
          <w:sz w:val="24"/>
          <w:szCs w:val="24"/>
        </w:rPr>
        <w:t xml:space="preserve">travail </w:t>
      </w:r>
      <w:r w:rsidRPr="00FA143F">
        <w:rPr>
          <w:rFonts w:ascii="Arial" w:eastAsia="Times New Roman" w:hAnsi="Arial" w:cs="Arial"/>
          <w:sz w:val="24"/>
          <w:szCs w:val="24"/>
        </w:rPr>
        <w:t xml:space="preserve">(CNESST). Information available in French and in </w:t>
      </w:r>
      <w:hyperlink r:id="rId7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English</w:t>
        </w:r>
      </w:hyperlink>
      <w:r w:rsidRPr="00FA143F">
        <w:rPr>
          <w:rFonts w:ascii="Arial" w:eastAsia="Times New Roman" w:hAnsi="Arial" w:cs="Arial"/>
          <w:sz w:val="24"/>
          <w:szCs w:val="24"/>
        </w:rPr>
        <w:t>.</w:t>
      </w:r>
    </w:p>
    <w:p w:rsidR="00FA143F" w:rsidRPr="00FA143F" w:rsidRDefault="00FA143F" w:rsidP="00FA14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hyperlink r:id="rId8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British Columbia</w:t>
        </w:r>
      </w:hyperlink>
      <w:r w:rsidRPr="00FA143F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FA143F">
        <w:rPr>
          <w:rFonts w:ascii="Arial" w:eastAsia="Times New Roman" w:hAnsi="Arial" w:cs="Arial"/>
          <w:sz w:val="24"/>
          <w:szCs w:val="24"/>
        </w:rPr>
        <w:t>WorkSafeBC</w:t>
      </w:r>
      <w:proofErr w:type="spellEnd"/>
      <w:r w:rsidRPr="00FA143F">
        <w:rPr>
          <w:rFonts w:ascii="Arial" w:eastAsia="Times New Roman" w:hAnsi="Arial" w:cs="Arial"/>
          <w:sz w:val="24"/>
          <w:szCs w:val="24"/>
        </w:rPr>
        <w:t xml:space="preserve">. It has also provided additional guidelines for the </w:t>
      </w:r>
      <w:hyperlink r:id="rId9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construction</w:t>
        </w:r>
      </w:hyperlink>
      <w:r w:rsidRPr="00FA143F">
        <w:rPr>
          <w:rFonts w:ascii="Arial" w:eastAsia="Times New Roman" w:hAnsi="Arial" w:cs="Arial"/>
          <w:sz w:val="24"/>
          <w:szCs w:val="24"/>
        </w:rPr>
        <w:t xml:space="preserve"> and </w:t>
      </w:r>
      <w:hyperlink r:id="rId10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manufacturing</w:t>
        </w:r>
      </w:hyperlink>
      <w:r w:rsidRPr="00FA143F">
        <w:rPr>
          <w:rFonts w:ascii="Arial" w:eastAsia="Times New Roman" w:hAnsi="Arial" w:cs="Arial"/>
          <w:sz w:val="24"/>
          <w:szCs w:val="24"/>
        </w:rPr>
        <w:t xml:space="preserve"> industries.</w:t>
      </w:r>
    </w:p>
    <w:p w:rsidR="00FA143F" w:rsidRPr="00FA143F" w:rsidRDefault="00FA143F" w:rsidP="00FA14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hyperlink r:id="rId11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Alberta</w:t>
        </w:r>
      </w:hyperlink>
      <w:r w:rsidRPr="00FA143F">
        <w:rPr>
          <w:rFonts w:ascii="Arial" w:eastAsia="Times New Roman" w:hAnsi="Arial" w:cs="Arial"/>
          <w:sz w:val="24"/>
          <w:szCs w:val="24"/>
        </w:rPr>
        <w:t>: Workers’ Compensation Board Alberta (WCB Alberta).</w:t>
      </w:r>
    </w:p>
    <w:p w:rsidR="00FA143F" w:rsidRPr="00FA143F" w:rsidRDefault="00FA143F" w:rsidP="00FA14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hyperlink r:id="rId12" w:anchor="Slideshow2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Manitoba</w:t>
        </w:r>
      </w:hyperlink>
      <w:r w:rsidRPr="00FA143F">
        <w:rPr>
          <w:rFonts w:ascii="Arial" w:eastAsia="Times New Roman" w:hAnsi="Arial" w:cs="Arial"/>
          <w:sz w:val="24"/>
          <w:szCs w:val="24"/>
        </w:rPr>
        <w:t>: Workers Compensation Board of Manitoba (WCB Manitoba).</w:t>
      </w:r>
    </w:p>
    <w:p w:rsidR="00FA143F" w:rsidRPr="00FA143F" w:rsidRDefault="00FA143F" w:rsidP="00FA14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hyperlink r:id="rId13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Saskatchewan</w:t>
        </w:r>
      </w:hyperlink>
      <w:r w:rsidRPr="00FA143F">
        <w:rPr>
          <w:rFonts w:ascii="Arial" w:eastAsia="Times New Roman" w:hAnsi="Arial" w:cs="Arial"/>
          <w:sz w:val="24"/>
          <w:szCs w:val="24"/>
        </w:rPr>
        <w:t xml:space="preserve">: Saskatchewan Workers’ Compensation Board (WCB Saskatchewan). It additionally provides extra information for </w:t>
      </w:r>
      <w:hyperlink r:id="rId14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care workers</w:t>
        </w:r>
      </w:hyperlink>
      <w:r w:rsidRPr="00FA143F">
        <w:rPr>
          <w:rFonts w:ascii="Arial" w:eastAsia="Times New Roman" w:hAnsi="Arial" w:cs="Arial"/>
          <w:sz w:val="24"/>
          <w:szCs w:val="24"/>
        </w:rPr>
        <w:t>.</w:t>
      </w:r>
    </w:p>
    <w:p w:rsidR="00FA143F" w:rsidRPr="00FA143F" w:rsidRDefault="00FA143F" w:rsidP="00FA14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hyperlink r:id="rId15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New Brunswick</w:t>
        </w:r>
      </w:hyperlink>
      <w:r w:rsidRPr="00FA143F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FA143F">
        <w:rPr>
          <w:rFonts w:ascii="Arial" w:eastAsia="Times New Roman" w:hAnsi="Arial" w:cs="Arial"/>
          <w:sz w:val="24"/>
          <w:szCs w:val="24"/>
        </w:rPr>
        <w:t>WorkSafeNB</w:t>
      </w:r>
      <w:proofErr w:type="spellEnd"/>
      <w:r w:rsidRPr="00FA143F">
        <w:rPr>
          <w:rFonts w:ascii="Arial" w:eastAsia="Times New Roman" w:hAnsi="Arial" w:cs="Arial"/>
          <w:sz w:val="24"/>
          <w:szCs w:val="24"/>
        </w:rPr>
        <w:t xml:space="preserve">. It also provides additional guidelines for safe use of </w:t>
      </w:r>
      <w:hyperlink r:id="rId16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workplace PPE</w:t>
        </w:r>
      </w:hyperlink>
      <w:r w:rsidRPr="00FA143F">
        <w:rPr>
          <w:rFonts w:ascii="Arial" w:eastAsia="Times New Roman" w:hAnsi="Arial" w:cs="Arial"/>
          <w:sz w:val="24"/>
          <w:szCs w:val="24"/>
        </w:rPr>
        <w:t xml:space="preserve"> and handling </w:t>
      </w:r>
      <w:hyperlink r:id="rId17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mental health</w:t>
        </w:r>
      </w:hyperlink>
      <w:r w:rsidRPr="00FA143F">
        <w:rPr>
          <w:rFonts w:ascii="Arial" w:eastAsia="Times New Roman" w:hAnsi="Arial" w:cs="Arial"/>
          <w:sz w:val="24"/>
          <w:szCs w:val="24"/>
        </w:rPr>
        <w:t>.</w:t>
      </w:r>
    </w:p>
    <w:p w:rsidR="00FA143F" w:rsidRPr="00FA143F" w:rsidRDefault="00FA143F" w:rsidP="00FA14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hyperlink r:id="rId18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Prince Edward Island</w:t>
        </w:r>
      </w:hyperlink>
      <w:r w:rsidRPr="00FA143F">
        <w:rPr>
          <w:rFonts w:ascii="Arial" w:eastAsia="Times New Roman" w:hAnsi="Arial" w:cs="Arial"/>
          <w:sz w:val="24"/>
          <w:szCs w:val="24"/>
        </w:rPr>
        <w:t>: Workers’ Compensation Board of PEI (WCB PEI).</w:t>
      </w:r>
    </w:p>
    <w:p w:rsidR="00FA143F" w:rsidRPr="00FA143F" w:rsidRDefault="00FA143F" w:rsidP="00FA14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hyperlink r:id="rId19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Nova Scotia</w:t>
        </w:r>
      </w:hyperlink>
      <w:r w:rsidRPr="00FA143F">
        <w:rPr>
          <w:rFonts w:ascii="Arial" w:eastAsia="Times New Roman" w:hAnsi="Arial" w:cs="Arial"/>
          <w:sz w:val="24"/>
          <w:szCs w:val="24"/>
        </w:rPr>
        <w:t>: Workers’ Compensation Board of Nova Scotia (WBC Nova Scotia).</w:t>
      </w:r>
    </w:p>
    <w:p w:rsidR="00FA143F" w:rsidRPr="00FA143F" w:rsidRDefault="00FA143F" w:rsidP="00FA14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hyperlink r:id="rId20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Newfoundland &amp; Labrador</w:t>
        </w:r>
      </w:hyperlink>
      <w:r w:rsidRPr="00FA143F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FA143F">
        <w:rPr>
          <w:rFonts w:ascii="Arial" w:eastAsia="Times New Roman" w:hAnsi="Arial" w:cs="Arial"/>
          <w:sz w:val="24"/>
          <w:szCs w:val="24"/>
        </w:rPr>
        <w:t>WorkplaceNL</w:t>
      </w:r>
      <w:proofErr w:type="spellEnd"/>
      <w:r w:rsidRPr="00FA143F">
        <w:rPr>
          <w:rFonts w:ascii="Arial" w:eastAsia="Times New Roman" w:hAnsi="Arial" w:cs="Arial"/>
          <w:sz w:val="24"/>
          <w:szCs w:val="24"/>
        </w:rPr>
        <w:t>.</w:t>
      </w:r>
    </w:p>
    <w:p w:rsidR="00FA143F" w:rsidRPr="00FA143F" w:rsidRDefault="00FA143F" w:rsidP="00FA14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hyperlink r:id="rId21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Northwest Territories</w:t>
        </w:r>
      </w:hyperlink>
      <w:r w:rsidRPr="00FA143F">
        <w:rPr>
          <w:rFonts w:ascii="Arial" w:eastAsia="Times New Roman" w:hAnsi="Arial" w:cs="Arial"/>
          <w:sz w:val="24"/>
          <w:szCs w:val="24"/>
        </w:rPr>
        <w:t>/Nunavut: Workers’ Safety and Compensation Commission (WSCC). This information covers both Nunavut and the Northwest Territories.</w:t>
      </w:r>
    </w:p>
    <w:p w:rsidR="00FA143F" w:rsidRPr="00FA143F" w:rsidRDefault="00FA143F" w:rsidP="00FA14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hyperlink r:id="rId22" w:tgtFrame="_blank" w:history="1">
        <w:r w:rsidRPr="00FA143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Yukon</w:t>
        </w:r>
      </w:hyperlink>
      <w:r w:rsidRPr="00FA143F">
        <w:rPr>
          <w:rFonts w:ascii="Arial" w:eastAsia="Times New Roman" w:hAnsi="Arial" w:cs="Arial"/>
          <w:sz w:val="24"/>
          <w:szCs w:val="24"/>
        </w:rPr>
        <w:t>: Yukon Workers’ Compensation Health &amp; Safety Board (YWCHSB).</w:t>
      </w:r>
    </w:p>
    <w:p w:rsidR="00D22DEB" w:rsidRPr="00FA143F" w:rsidRDefault="00D22DEB" w:rsidP="00FA143F">
      <w:pPr>
        <w:spacing w:line="360" w:lineRule="auto"/>
        <w:rPr>
          <w:rFonts w:ascii="Arial" w:hAnsi="Arial" w:cs="Arial"/>
        </w:rPr>
      </w:pPr>
    </w:p>
    <w:sectPr w:rsidR="00D22DEB" w:rsidRPr="00FA1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27B01"/>
    <w:multiLevelType w:val="multilevel"/>
    <w:tmpl w:val="58FA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3F"/>
    <w:rsid w:val="00D22DEB"/>
    <w:rsid w:val="00F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38AED-50EC-4FEB-B732-9671F851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143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1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about-us/covid-19-updates" TargetMode="External"/><Relationship Id="rId13" Type="http://schemas.openxmlformats.org/officeDocument/2006/relationships/hyperlink" Target="http://www.wcbsask.com/wcb-policy-and-procedure-injuries-communicable-disease/" TargetMode="External"/><Relationship Id="rId18" Type="http://schemas.openxmlformats.org/officeDocument/2006/relationships/hyperlink" Target="http://www.wcb.pe.ca/COVID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scc.nt.ca/news/covid-19-and-workplace-general-precautions-and-risk-assessment-northwest-territories" TargetMode="External"/><Relationship Id="rId7" Type="http://schemas.openxmlformats.org/officeDocument/2006/relationships/hyperlink" Target="https://www.cnesst.gouv.qc.ca/salle-de-presse/Pages/covid-19.aspx" TargetMode="External"/><Relationship Id="rId12" Type="http://schemas.openxmlformats.org/officeDocument/2006/relationships/hyperlink" Target="https://www.wcb.mb.ca/how-the-wcb-is-responding-to-covid-19" TargetMode="External"/><Relationship Id="rId17" Type="http://schemas.openxmlformats.org/officeDocument/2006/relationships/hyperlink" Target="https://www.worksafenb.ca/about-us/news-and-events/news/2020/managing-anxiety-and-worry-during-covid-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orksafenb.ca/about-us/news-and-events/news/2020/staying-safe-at-work-personal-protective-equipment-covid-19/" TargetMode="External"/><Relationship Id="rId20" Type="http://schemas.openxmlformats.org/officeDocument/2006/relationships/hyperlink" Target="https://workplacenl.ca/article/coronavirus-disease-2019-covid-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nesst.gouv.qc.ca/salle-de-presse/Pages/coronavirus.aspx" TargetMode="External"/><Relationship Id="rId11" Type="http://schemas.openxmlformats.org/officeDocument/2006/relationships/hyperlink" Target="https://www.wcb.ab.ca/about-wcb/news-and-announcements/COVID-19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wsib.ca/en/novel-coronavirus-covid-19-update" TargetMode="External"/><Relationship Id="rId15" Type="http://schemas.openxmlformats.org/officeDocument/2006/relationships/hyperlink" Target="https://www.worksafenb.ca/about-us/news-and-events/news/2020/as-we-face-the-global-pandemic-of-covid-19-worksafenb-defers-premium-payments-for-three-months-with-q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orksafebc.com/en/about-us/covid-19-updates/covid-19-industry-information/manufacturing" TargetMode="External"/><Relationship Id="rId19" Type="http://schemas.openxmlformats.org/officeDocument/2006/relationships/hyperlink" Target="https://www.wcb.ns.ca/covid19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ksafebc.com/en/about-us/covid-19-updates/covid-19-industry-information/construction-information" TargetMode="External"/><Relationship Id="rId14" Type="http://schemas.openxmlformats.org/officeDocument/2006/relationships/hyperlink" Target="http://www.wcbsask.com/care-providers/information-for-care-providers-on-covid-19/" TargetMode="External"/><Relationship Id="rId22" Type="http://schemas.openxmlformats.org/officeDocument/2006/relationships/hyperlink" Target="https://wcb.yk.ca/COVID-1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Zhu</dc:creator>
  <cp:keywords/>
  <dc:description/>
  <cp:lastModifiedBy>Terrence Zhu</cp:lastModifiedBy>
  <cp:revision>1</cp:revision>
  <dcterms:created xsi:type="dcterms:W3CDTF">2020-04-02T20:47:00Z</dcterms:created>
  <dcterms:modified xsi:type="dcterms:W3CDTF">2020-04-02T20:49:00Z</dcterms:modified>
</cp:coreProperties>
</file>